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4C" w:rsidRDefault="00DD1349" w:rsidP="00DD1349">
      <w:pPr>
        <w:jc w:val="right"/>
        <w:rPr>
          <w:rFonts w:ascii="GHEA Grapalat" w:hAnsi="GHEA Grapalat"/>
        </w:rPr>
      </w:pPr>
      <w:r>
        <w:rPr>
          <w:rFonts w:ascii="GHEA Grapalat" w:hAnsi="GHEA Grapalat"/>
        </w:rPr>
        <w:t>Հավելված 1</w:t>
      </w:r>
    </w:p>
    <w:tbl>
      <w:tblPr>
        <w:tblW w:w="14341" w:type="dxa"/>
        <w:tblInd w:w="-743" w:type="dxa"/>
        <w:tblLayout w:type="fixed"/>
        <w:tblLook w:val="04A0"/>
      </w:tblPr>
      <w:tblGrid>
        <w:gridCol w:w="516"/>
        <w:gridCol w:w="17"/>
        <w:gridCol w:w="1938"/>
        <w:gridCol w:w="270"/>
        <w:gridCol w:w="621"/>
        <w:gridCol w:w="36"/>
        <w:gridCol w:w="995"/>
        <w:gridCol w:w="637"/>
        <w:gridCol w:w="1308"/>
        <w:gridCol w:w="567"/>
        <w:gridCol w:w="1111"/>
        <w:gridCol w:w="647"/>
        <w:gridCol w:w="84"/>
        <w:gridCol w:w="767"/>
        <w:gridCol w:w="879"/>
        <w:gridCol w:w="736"/>
        <w:gridCol w:w="431"/>
        <w:gridCol w:w="226"/>
        <w:gridCol w:w="862"/>
        <w:gridCol w:w="133"/>
        <w:gridCol w:w="645"/>
        <w:gridCol w:w="850"/>
        <w:gridCol w:w="65"/>
      </w:tblGrid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1427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Sylfaen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տեխնիկական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բնութագիրը</w:t>
            </w:r>
          </w:p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</w:t>
            </w:r>
          </w:p>
        </w:tc>
        <w:tc>
          <w:tcPr>
            <w:tcW w:w="22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Ապրանքի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Չափման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Նշանակությունը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կառուցվածքը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վրա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նշված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լինի</w:t>
            </w:r>
          </w:p>
        </w:tc>
      </w:tr>
      <w:tr w:rsidR="00DD1349" w:rsidRPr="00DD1349" w:rsidTr="00CB0B63">
        <w:trPr>
          <w:gridAfter w:val="1"/>
          <w:wAfter w:w="65" w:type="dxa"/>
          <w:trHeight w:val="242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2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325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անվանումը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</w:t>
            </w:r>
          </w:p>
        </w:tc>
        <w:tc>
          <w:tcPr>
            <w:tcW w:w="2466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(Brand)</w:t>
            </w:r>
          </w:p>
        </w:tc>
        <w:tc>
          <w:tcPr>
            <w:tcW w:w="65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շերտայնությունը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ոչ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պակաս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սահմանելի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արագության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ինդեքսը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ոչ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պակաս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77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բեռնվածության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ինդեքսը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ոչ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պակաս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բեռնվածությունը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կգ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ոչ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պակաս</w:t>
            </w:r>
          </w:p>
        </w:tc>
      </w:tr>
      <w:tr w:rsidR="00DD1349" w:rsidRPr="00DD1349" w:rsidTr="00CB0B63">
        <w:trPr>
          <w:gridAfter w:val="1"/>
          <w:wAfter w:w="65" w:type="dxa"/>
          <w:trHeight w:val="242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2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32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466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D1349" w:rsidRPr="00DD1349" w:rsidTr="00CB0B63">
        <w:trPr>
          <w:gridAfter w:val="1"/>
          <w:wAfter w:w="65" w:type="dxa"/>
          <w:trHeight w:val="3239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2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32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2466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  <w:tc>
          <w:tcPr>
            <w:tcW w:w="2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175/70R13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ՎԱԶ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-2106, 2107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Кама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-217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 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-391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",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Алтайский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шинный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комбинат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H(210)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475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185/65R14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ՎԱԶ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H(210)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530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205/70R14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proofErr w:type="gramEnd"/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-31029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S(180)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690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205/70R15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-3102, 3110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T(190)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710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205/70R16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-2121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"KAMA-FLAME", ''NORTEC WT 580''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Алтайский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шинный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комбинат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Q(160)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730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6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235/75R15 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-212140/BRONTO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՛՛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-520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ПИЛИГРИМ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'', ''F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օ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rward Professional 520'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'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Алтайский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шинный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комбинат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S(180)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925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215/90-15C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ունիվերսալ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ՈՒԱԶ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՛՛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Я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-245-1''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, ''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Я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-245''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''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",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Алтайский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шинный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комбинат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K(110)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775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225/75R16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Կիա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Սորենտո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ներքին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կառուցվածքը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 SilentArmor Technology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T(190)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900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185/75R16C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ԳԱԶԵԼ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КАМА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-301'', ''VS-22''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Волтайр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Пром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N(140)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104/102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900/850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195R16C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205/75R16C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ձմեռային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ԳԱԶել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 Mersedes-Benz Sprinter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10PR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R(170)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113/111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1150/1090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195R15C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ամառային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Տոյոտա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Հիասե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R(170)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106/104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950/900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195R15C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ձմեռային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Տոյոտա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Հիասե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Q(160)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106/104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950/900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13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205/80 R16C (205R16C)  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Միցուբիշի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-200,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Տոյոտա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հիլյուքս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R(170)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110/108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1060/1000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14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215/60R16 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Տոյոտա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Քեմրի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V(240)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690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15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215/60R16 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ձմեռային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Տոյոտա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Քեմրի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H(210)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775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16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205/60R15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Տոյոտա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Կառոլլա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H(210)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690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17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195/65R15 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ՀՅՈՒՆԴԱԻ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ԷԼԱՆՏՐԱ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ԿԻԱ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ՍԵՌԱՏՈ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-3110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H(210)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615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195/65R15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ձմեռային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ՀՅՈՒՆԴԱԻ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ԷԼԱՆՏՐԱ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ԿԻԱ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ՍԵՌԱՏՈ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ԳԱԶ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-3110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T(190)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615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19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205/55R16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ՀՅՈՒՆԴԱԻ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ԷԼԱՆՏՐԱ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ԿԻԱ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ՍԵՌԱՏՈ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H(210)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670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255/70R16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ՆԻՍԱՆ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ՆԱՎԱՐԱ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ներքին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կառուցվածքը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կեվլարից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(KEVLAR, DuPont.TM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)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T(190)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1090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21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225/65R17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ՋԻՊ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ՍՈՒԶՈՒԿԻ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ԳՐԱՆՏ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ՎԻՏԱՐԱ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ՏՈՅՈՏԱ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ՌԱՎ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-4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H(210)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850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265/65R17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ՋԻՊ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ՊՐԱԴՈ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ԼԱՆԴ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ԿՌՈՒԶԵՌ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ներքին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կառուցվածքը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կեվլարից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(KEVLAR, DuPont.TM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)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T(190)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1120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265/65R17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ձմեռային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ՋԻՊ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ՊՐԱԴՈ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ԼԱՆԴ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ԿՌՈՒԶԵՌ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Q(160)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1120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275/65R17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ՋԻՊ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ԼԵՔՍԻՈՒՍ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T(190)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1215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25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285/60R18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ՋԻՊ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ԼԱՆԴ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ԿՌՈՒԶԵՌ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ՊՐԱԴՈ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ՄԻՑՈՒԲԻՇԻ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ՊԱՋԵՌՈ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T(190)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1250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26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235/55R19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ՇԵՎՐՈԼԵ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ԿԱՊՏԻՎԱ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V(240)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925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27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235/55R19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ձմեռային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ՇԵՎՐՈԼԵ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ԿԱՊՏԻՎԱ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Q(160)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925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28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225/75R16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ձմեռային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Կիա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Սորենտո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Q(160)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115/112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1215/1120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29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305/40R22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Ռենջ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ռովեր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V(240)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1180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265/75R16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Նիսան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նավարա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ՈՒԱԶ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պաշտպանաշերտը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գետնակառչակներով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/MT,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Q(160)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112/109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1120/1030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31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8.25R20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У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-2,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-53,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տեխնիկայի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ունիվերսալ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դողի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կառուցվածքը՝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ռադիալ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У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-2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''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J(100)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125/122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1650/1500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9.00R20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142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Б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-1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142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Б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M,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-5320,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ԶԻԼ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-130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տեխնիկայի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ունիվերսալ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>,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դողի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կառուցվածքը՝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ռադիալ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142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Б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-1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142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Б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M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", 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''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Алтайский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шинный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комбинат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PR14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J(100)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140/137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2500/2300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33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400/80-533 (1220x400-533)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184,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-4310, 43105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տեխնիկայի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բարձր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անցողության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>,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դողի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կառուցվածքը՝դիագոնալ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184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</w:p>
        </w:tc>
        <w:tc>
          <w:tcPr>
            <w:tcW w:w="2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''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Алтайский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шинный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комбинат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G(90)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2650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34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245/70R19.5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Cordiant FR-1,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դեմի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ղեկային՝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-4308/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Աղբատար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ղեկային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,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դողի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կառուցվածքը՝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ռադիալ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Cordiant Professional FR-1</w:t>
            </w:r>
          </w:p>
        </w:tc>
        <w:tc>
          <w:tcPr>
            <w:tcW w:w="2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Ярославский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шинный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завод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PR16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M(130)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136/134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2240/2120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35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245/70R19.5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Cordiant DR-1,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հետին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քարշակային՝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4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-4308/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Աղբատար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քարշակային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,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դողի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կառուցվածքը՝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ռադիալ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Cordiant Professional DR-1</w:t>
            </w:r>
          </w:p>
        </w:tc>
        <w:tc>
          <w:tcPr>
            <w:tcW w:w="2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Ярославский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шинный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завод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PR16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M(130)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136/134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2240/2120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36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255/70R22.5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Հինո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-700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քարշակի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կիսակցորդի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տեխնիկայի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  <w:u w:val="single"/>
              </w:rPr>
              <w:t>ունիվերսալ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  <w:u w:val="single"/>
              </w:rPr>
              <w:t>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  <w:u w:val="single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  <w:u w:val="single"/>
              </w:rPr>
              <w:t>կառուցվածքը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  <w:u w:val="single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  <w:u w:val="single"/>
              </w:rPr>
              <w:t>Ц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  <w:u w:val="single"/>
              </w:rPr>
              <w:t>MK, all steel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  <w:u w:val="single"/>
              </w:rPr>
              <w:t>ամբողջական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  <w:u w:val="single"/>
              </w:rPr>
              <w:t>մետաղական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  <w:u w:val="single"/>
              </w:rPr>
              <w:t>կառուցվածքով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  <w:u w:val="single"/>
              </w:rPr>
              <w:t>)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M(130)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140/137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2500/2300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37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12.00R20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ԿԱՄԱԶ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-65225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կիսակցորդի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տեխնիկայի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ունիվերսալ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>,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կառուցվածքը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i/>
                <w:iCs/>
                <w:sz w:val="18"/>
                <w:szCs w:val="18"/>
                <w:u w:val="single"/>
              </w:rPr>
              <w:t>Ц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>MK,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all steel (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ամբողջական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մետաղական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կառուցվածքով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)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K(110)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154/151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3750/3450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38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315/80R22.5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Հինո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-700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քարշակի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կիսակցորդի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տեխնիկայի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ունիվերսալ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>,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կառուցվածքը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i/>
                <w:iCs/>
                <w:sz w:val="18"/>
                <w:szCs w:val="18"/>
                <w:u w:val="single"/>
              </w:rPr>
              <w:t>Ц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>MK,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all steel (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ամբողջական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մետաղական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կառուցվածքով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)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L(120)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156/150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4000/3350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39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12.00R24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ՀԻՆՈ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-700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քարշակի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ունիվերսալ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>,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կառուցվածքը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i/>
                <w:iCs/>
                <w:sz w:val="18"/>
                <w:szCs w:val="18"/>
                <w:u w:val="single"/>
              </w:rPr>
              <w:t>Ц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>MK, all steel (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ամբողջական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մետաղական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կառուցվածքով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)</w:t>
            </w: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Ցանկացած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K(110)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154/151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3750/3450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11.00R20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-111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АМ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ճանապարհային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>,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դողի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կառուցվածքը՝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ռադիալ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-111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АМ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''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Алтайский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шинный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комбинат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K(110)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150/146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3350/3000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41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12.00R20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-304M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У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-4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-304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У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-4,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ՄԱԶ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ունիվերսալ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>,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դողի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կառուցվածքը՝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ռադիալ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-304M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У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-4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-304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У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-4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''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Алтайский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шинный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комбинат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J(100)</w:t>
            </w:r>
          </w:p>
        </w:tc>
        <w:tc>
          <w:tcPr>
            <w:tcW w:w="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154/149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3750/3250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42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1300x530-533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ВИ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-3,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ԿՌԱԶ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մակնիշի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ԱՏ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բարձր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անցողության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դողի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կառուցվածքը՝դիագոնալ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ВИ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-3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Нижнекамскшина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",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''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B(50)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6500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43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28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х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9-1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DT-121 VOLTYRE Heavy,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հատուկ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տեխնիկայի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հատուկ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ամբարձիչի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"DT-121 VOLTYRE Heavy"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Волтайр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Пром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A3(15)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3150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44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7.50-20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ИЯ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-112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կցորդիչ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ականադիր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ՊՄԶ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-4)-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ունիվերսալ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դողի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կառուցվածքը՝դիագոնալ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ИЯ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-112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ОАО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''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Омскшина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"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համարժեք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J(100)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119/116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1360/1250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45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1500x600-635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Մոդելը՝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ВИ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-203,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ՄԱԶ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-543-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պահպանաշերտի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գծանկարը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բարձր</w:t>
            </w:r>
            <w:r w:rsidRPr="00DD1349">
              <w:rPr>
                <w:rFonts w:ascii="GHEA Grapalat" w:eastAsia="Times New Roman" w:hAnsi="GHEA Grapalat" w:cs="Calibri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անցողության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դողի</w:t>
            </w:r>
            <w:r w:rsidRPr="00DD1349">
              <w:rPr>
                <w:rFonts w:ascii="GHEA Grapalat" w:eastAsia="Times New Roman" w:hAnsi="GHEA Grapalat" w:cs="Times LatArm"/>
                <w:i/>
                <w:iCs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i/>
                <w:iCs/>
                <w:sz w:val="18"/>
                <w:szCs w:val="18"/>
                <w:u w:val="single"/>
              </w:rPr>
              <w:t>կառուցվածքը՝դիագոնալ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Ви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-203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"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ՌԴ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PR14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D(65)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3750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27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Ծանոթություն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134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համալրվածությունը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լրակազմով՝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խցավոր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անվախուցը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փականով՝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չափի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իսկ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դեպքում՝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առանց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անվախուցի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134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անվադողերը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որոնց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տեխնիկական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բնութագրերով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նշված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“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”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“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ձմեռային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”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նշանակության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վրա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պետք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նշված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լինեն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նաև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“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համասեզոն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”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նշանակության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“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ձմեռային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”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նշանակության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տարբերանշանները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մակնշումները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այդ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թվում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համապատասխանաբար՝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“M+S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all season”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“ *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  <w:vertAlign w:val="subscript"/>
              </w:rPr>
              <w:t xml:space="preserve"> 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”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փաթիլի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նախշանկար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)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134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3.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տարեթիվը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սկսած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2017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ից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134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4.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Ապրանքի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որակավորման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փուլում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մասնակիցների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կողմից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ներկայացվեն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մատակարարվող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անվանումը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բրենդը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ինչը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հետագայում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պետք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մատակարարվի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նշվի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պայմանագրում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մատակարարման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ընդունման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ժամանակ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ներկայացնել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մուտքագրվող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համապատասխանության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վերաբերյալ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սերտեֆիկատը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բացառությամբ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N42` 1300x530-533, N43` 28</w:t>
            </w:r>
            <w:r w:rsidRPr="00DD1349">
              <w:rPr>
                <w:rFonts w:ascii="GHEA Grapalat" w:eastAsia="Times New Roman" w:hAnsi="GHEA Grapalat" w:cs="Times New Roman"/>
                <w:sz w:val="18"/>
                <w:szCs w:val="18"/>
              </w:rPr>
              <w:t>х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9-15, N44` 7.50-20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Times LatArm"/>
                <w:sz w:val="18"/>
                <w:szCs w:val="18"/>
              </w:rPr>
              <w:t xml:space="preserve"> N45`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1500x600-635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չափաբաժիններով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ներկայացված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կիրառելի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նաև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տեխնիկական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բնութագրով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նշված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տեխնիկական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ցուցանիշներին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համապատասխան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որակի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վերաբերյալ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անձնագիր՝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տրված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գործարանի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կողմից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134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5.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երաշխիքային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ժամկետը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տեղադրման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պահից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սկսած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5000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վազք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աշխատատևողությամբ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134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6.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Մատակարարված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անվադողերի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ժամանակից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շուտ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շարքից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դուրսգալու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դեպքում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բողոքարկման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ռեկլամացիոն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աշխատանքները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կազմակերպել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ԶՈՒ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ավտոմոբիլային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ծառայության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զորամասի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ստորաբաժանման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կազմակերպության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մասնագետների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անմիջական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մասնակցությամբ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տեխնիկական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խոտանի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դեպքում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վերականգնումը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մատակարարող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կազմակերպության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կողմից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նմանատիպ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առարկայով՝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նախապես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հաշվի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առնելով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ժամանակից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շուտ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շարքից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դուրս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գալու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պատճառները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մնացած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դեպքերում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ուսումնասիրությունների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արդյունքների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134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7.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Ապրանքները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պետք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լինեն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նոր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չօգտագործված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Times LatArm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134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8.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Ապրանքները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պետք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հանձնվեն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Կոտայքի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մարզ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Եղվարդ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Եղվարդի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խճ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ՀՀ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ՊՆ</w:t>
            </w:r>
            <w:r w:rsidRPr="00DD1349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84029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զորամաս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gridAfter w:val="1"/>
          <w:wAfter w:w="65" w:type="dxa"/>
          <w:trHeight w:val="2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D1349">
              <w:rPr>
                <w:rFonts w:ascii="GHEA Grapalat" w:eastAsia="Times New Roman" w:hAnsi="Times LatArm" w:cs="Calibri"/>
                <w:sz w:val="18"/>
                <w:szCs w:val="18"/>
              </w:rPr>
              <w:t> 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0B63" w:rsidRDefault="00CB0B63" w:rsidP="000E560A">
            <w:pPr>
              <w:spacing w:after="0" w:line="240" w:lineRule="auto"/>
              <w:ind w:left="0"/>
              <w:rPr>
                <w:rFonts w:ascii="GHEA Grapalat" w:eastAsia="Times New Roman" w:hAnsi="GHEA Grapalat" w:cs="Sylfaen"/>
                <w:sz w:val="18"/>
                <w:szCs w:val="18"/>
              </w:rPr>
            </w:pPr>
          </w:p>
          <w:p w:rsidR="00CB0B63" w:rsidRDefault="00CB0B63" w:rsidP="000E560A">
            <w:pPr>
              <w:spacing w:after="0" w:line="240" w:lineRule="auto"/>
              <w:ind w:left="0"/>
              <w:rPr>
                <w:rFonts w:ascii="GHEA Grapalat" w:eastAsia="Times New Roman" w:hAnsi="GHEA Grapalat" w:cs="Sylfaen"/>
                <w:sz w:val="18"/>
                <w:szCs w:val="18"/>
              </w:rPr>
            </w:pPr>
          </w:p>
          <w:p w:rsidR="00CB0B63" w:rsidRDefault="00CB0B63" w:rsidP="000E560A">
            <w:pPr>
              <w:spacing w:after="0" w:line="240" w:lineRule="auto"/>
              <w:ind w:left="0"/>
              <w:rPr>
                <w:rFonts w:ascii="GHEA Grapalat" w:eastAsia="Times New Roman" w:hAnsi="GHEA Grapalat" w:cs="Sylfaen"/>
                <w:sz w:val="18"/>
                <w:szCs w:val="18"/>
              </w:rPr>
            </w:pPr>
          </w:p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բնութագիրը</w:t>
            </w:r>
          </w:p>
        </w:tc>
      </w:tr>
      <w:tr w:rsidR="00DD1349" w:rsidRPr="00DD1349" w:rsidTr="00CB0B63">
        <w:trPr>
          <w:trHeight w:val="1592"/>
        </w:trPr>
        <w:tc>
          <w:tcPr>
            <w:tcW w:w="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Հ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տեսակը</w:t>
            </w:r>
          </w:p>
        </w:tc>
        <w:tc>
          <w:tcPr>
            <w:tcW w:w="1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Նոմինալ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ունակությունը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թույլատրելի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շեղումը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+5%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)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Լարումը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/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Լիցքաթափման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հոսանքը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-18 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  <w:vertAlign w:val="superscript"/>
              </w:rPr>
              <w:t>0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C-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դեպքում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պակաս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Սեղմակները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ստանդարտի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Չափսերը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մմ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թույլատրելի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շեղումը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+/-5%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)</w:t>
            </w:r>
          </w:p>
        </w:tc>
        <w:tc>
          <w:tcPr>
            <w:tcW w:w="1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Բռնակի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ձևը</w:t>
            </w:r>
          </w:p>
        </w:tc>
        <w:tc>
          <w:tcPr>
            <w:tcW w:w="12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Կափարիչի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ձևը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Յուրաքանչյուր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տեսակի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ԱԿՄ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ծծմբական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թթվի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քանակը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կգ</w:t>
            </w:r>
          </w:p>
        </w:tc>
      </w:tr>
      <w:tr w:rsidR="00DD1349" w:rsidRPr="00DD1349" w:rsidTr="00CB0B63">
        <w:trPr>
          <w:trHeight w:val="242"/>
        </w:trPr>
        <w:tc>
          <w:tcPr>
            <w:tcW w:w="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Երկարությունը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Լայնությունը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Բաձրությունը</w:t>
            </w: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DD1349" w:rsidRPr="00DD1349" w:rsidTr="00CB0B63">
        <w:trPr>
          <w:trHeight w:val="1511"/>
        </w:trPr>
        <w:tc>
          <w:tcPr>
            <w:tcW w:w="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EN</w:t>
            </w: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-4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330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207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175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190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1P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2P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</w:t>
            </w: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-6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480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242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175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190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1P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2P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2.1</w:t>
            </w: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-6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540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276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175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190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1P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2P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2.4</w:t>
            </w: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-7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70-77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276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175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190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1P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2P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2.5</w:t>
            </w: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-7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70-77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276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175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190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1P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2P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2.5</w:t>
            </w: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-7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5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75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276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175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190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1P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2P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2.7</w:t>
            </w: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7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-9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90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700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353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175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190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1P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2P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3.2</w:t>
            </w: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-10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850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353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175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190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1P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2P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3.5</w:t>
            </w: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-12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720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513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189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223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2W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4.8</w:t>
            </w: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-13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132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880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513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175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223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2W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5</w:t>
            </w:r>
          </w:p>
        </w:tc>
      </w:tr>
      <w:tr w:rsidR="00DD1349" w:rsidRPr="00DD1349" w:rsidTr="00CB0B63">
        <w:trPr>
          <w:trHeight w:val="20"/>
        </w:trPr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Կապարաթթվային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>-14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12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900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կոնաձև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513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189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223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2W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Միաձույլ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6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Ծանոթություն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1P- 1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մեկ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պլաստմասե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բռնակ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, 2P- 2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երկու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պլաստմասե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բռնակ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, 2W- 2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երկու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պարանե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բռնակ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                             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1.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տեսակների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մատակարարել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չոր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չլիցքավորված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վիճակում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արտադրության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տարեթիվը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սկսած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2018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հունվարի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1-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ից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Ընթացիկ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անհրաժեշտությունից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ելնելով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համապատասխան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քանակի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պայմանագրով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քանակից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ավելի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տեսակի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չոր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չլիցքավորված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ընկերության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կողմից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լիցքավորել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սպասարկել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մատակարարել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լիցքավորված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վիճակում՝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պատվիրատուի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պահանջի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պայմանավորվածության</w:t>
            </w:r>
            <w:proofErr w:type="gramStart"/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)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  <w:proofErr w:type="gramEnd"/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Լիցքավորված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gramStart"/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դեպքում</w:t>
            </w:r>
            <w:proofErr w:type="gramEnd"/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ծծմբական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թթու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պահանջվում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2.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  <w:u w:val="single"/>
              </w:rPr>
              <w:t>Չոր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  <w:u w:val="single"/>
              </w:rPr>
              <w:t>չլիցքավորված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յուրաքանչյուր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վերընշված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քանակի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համապատասխան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քանակի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ծծմբական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թթուն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(1</w:t>
            </w:r>
            <w:proofErr w:type="gramStart"/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,23</w:t>
            </w:r>
            <w:proofErr w:type="gramEnd"/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խտության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մատակարարել</w:t>
            </w:r>
            <w:r w:rsidRPr="00DD1349">
              <w:rPr>
                <w:rFonts w:ascii="GHEA Grapalat" w:eastAsia="Times New Roman" w:hAnsi="GHEA Grapalat" w:cs="Times Armenian"/>
                <w:sz w:val="18"/>
                <w:szCs w:val="18"/>
              </w:rPr>
              <w:t xml:space="preserve"> 20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-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տարրաներով՝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ընդհանուր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մատակարարվող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համապատասխան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քանակների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ավել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քանակության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ծծմբական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թթուն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կարող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մատակարարվել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տարաներով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3.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նախապես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ներկայացված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պահանջի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դատարկ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տարաները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խմբաքանակներով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հետ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կվերադարձվեն՝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համապատասխան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քանակի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ծծմբական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թթուն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օգտագործելուց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հետո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4.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անհրաժեշտ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երաշխիքային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պայմանները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4.1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Սահմանված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կարգով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պայմանների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դեպքում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`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  <w:u w:val="single"/>
              </w:rPr>
              <w:t>չոր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  <w:u w:val="single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  <w:u w:val="single"/>
              </w:rPr>
              <w:t>չլիցքավորված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երաշխիքային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ժամկետը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պետք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լինի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5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աշխատանքային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վիճակի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բերված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երաշխիքային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շահագործման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ժամկետը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պետք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լինի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2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ժամկետը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սկսվում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էլեկտրալուծույթը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մեջ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լցնելու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պահից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որոնց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հաշվառումը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տարվում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ՀՀ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ԶՈՒ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համապատասխան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զորամասերում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4.2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ենթակա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աշխատանքային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վիճակի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բերված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պետք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ունենան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նվազագույնը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4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տարի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75000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վազք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շահագործման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աշխատատևողության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ժամկետ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5.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տեսակի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համապատասխան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բևեռականությամբ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մատակարարել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փոխարինել՝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ուղիղ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հակառակ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ըստ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պայմանավորվածության՝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քանակները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նախապես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համաձայնեցվում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ՀՀ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ԶՈՒ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ավտոմոբիլային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ծառայության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հետ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6.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Բողոքարկման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ռեկլամացիոն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աշխատանքները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կազմակերպել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ՀՀ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ԶՈՒ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ավտոմոբիլային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ծառայության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զորամասի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ստորաբաժանման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վաճառող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կազմակերպության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անմիջական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մասնակցությամբ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այդ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թվում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ներառյալ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վերանորոգում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վերականգնում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նմանատիպ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առարկայով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երաշխիքով</w:t>
            </w:r>
            <w:proofErr w:type="gramStart"/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)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՝</w:t>
            </w:r>
            <w:proofErr w:type="gramEnd"/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հաշվի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առնելով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անսարքության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պատճառները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7.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Յուրաքանչյուր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հետ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առկա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լինի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հայերեն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լեզվով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անձնագիրը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մեջ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մատչելի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կերպով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արտացոլված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լինի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լիցքավորման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կարգը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պարամետրերը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սպասարկման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կարգը՝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մշտապես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մշտապես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օգտագործման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դեպքում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չոր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լիցքավորված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չոր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չլիցքավորված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լիցքավորված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երկարատև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ու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կարճատև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պահպանման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կարգը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էլեկտրալուծույթի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ծավալի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նվազեցման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դեպքում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ծավալի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վերականգնման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կարգը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այլ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անհրաժեշտ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տեղեկատվություն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8.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Ապրանքի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որակավորման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փուլում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մասնակիցների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կողմից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ներկայացվեն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մատակարարվող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անվանումը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/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բրենդը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ինչը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հետագայում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պետք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մատակարարվի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նշվի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պայմանագրում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),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իսկ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մատակարարման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ընդունման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)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ժամանակ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ներկայացնել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մուտքագրվող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արտադրողի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համապատասխանության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վերաբերյալ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սերտեֆիկատը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կամ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դեկլարացիան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որտեղ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արտացոլվի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որակը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հավաստող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ու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բնութագրով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նախատեսված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տեխնիկական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ցուցանիշները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9.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Կուտակիչ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մարտկոցները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պետք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լինեն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նոր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և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չօգտագործված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</w:tr>
      <w:tr w:rsidR="00DD1349" w:rsidRPr="00DD1349" w:rsidTr="00CB0B63">
        <w:trPr>
          <w:trHeight w:val="20"/>
        </w:trPr>
        <w:tc>
          <w:tcPr>
            <w:tcW w:w="1434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349" w:rsidRPr="00DD1349" w:rsidRDefault="00DD1349" w:rsidP="000E560A">
            <w:pPr>
              <w:spacing w:after="0" w:line="240" w:lineRule="auto"/>
              <w:ind w:left="0"/>
              <w:jc w:val="lef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10.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Ապրանքները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պետք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է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հանձնվեն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Կոտայքի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մարզ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ք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>.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Եղվարդ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Եղվարդի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խճ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.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ՀՀ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ՊՆ</w:t>
            </w:r>
            <w:r w:rsidRPr="00DD1349">
              <w:rPr>
                <w:rFonts w:ascii="GHEA Grapalat" w:eastAsia="Times New Roman" w:hAnsi="GHEA Grapalat" w:cs="Arial"/>
                <w:sz w:val="18"/>
                <w:szCs w:val="18"/>
              </w:rPr>
              <w:t xml:space="preserve"> 84029 </w:t>
            </w:r>
            <w:r w:rsidRPr="00DD1349">
              <w:rPr>
                <w:rFonts w:ascii="GHEA Grapalat" w:eastAsia="Times New Roman" w:hAnsi="GHEA Grapalat" w:cs="Sylfaen"/>
                <w:sz w:val="18"/>
                <w:szCs w:val="18"/>
              </w:rPr>
              <w:t>զորամաս</w:t>
            </w:r>
            <w:r w:rsidRPr="00DD1349">
              <w:rPr>
                <w:rFonts w:ascii="GHEA Grapalat" w:eastAsia="Times New Roman" w:hAnsi="GHEA Grapalat" w:cs="Tahoma"/>
                <w:sz w:val="18"/>
                <w:szCs w:val="18"/>
              </w:rPr>
              <w:t>։</w:t>
            </w:r>
          </w:p>
        </w:tc>
      </w:tr>
    </w:tbl>
    <w:p w:rsidR="00DD1349" w:rsidRPr="006659CC" w:rsidRDefault="00DD1349">
      <w:pPr>
        <w:rPr>
          <w:rFonts w:ascii="GHEA Grapalat" w:hAnsi="GHEA Grapalat"/>
        </w:rPr>
      </w:pPr>
    </w:p>
    <w:sectPr w:rsidR="00DD1349" w:rsidRPr="006659CC" w:rsidSect="006659C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drawingGridHorizontalSpacing w:val="110"/>
  <w:displayHorizontalDrawingGridEvery w:val="2"/>
  <w:characterSpacingControl w:val="doNotCompress"/>
  <w:compat/>
  <w:rsids>
    <w:rsidRoot w:val="006659CC"/>
    <w:rsid w:val="000A2CD1"/>
    <w:rsid w:val="00390409"/>
    <w:rsid w:val="006659CC"/>
    <w:rsid w:val="006A1859"/>
    <w:rsid w:val="0099754C"/>
    <w:rsid w:val="00A409EB"/>
    <w:rsid w:val="00BC349D"/>
    <w:rsid w:val="00C71AB0"/>
    <w:rsid w:val="00CB0B63"/>
    <w:rsid w:val="00DD1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ind w:left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134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1349"/>
    <w:rPr>
      <w:color w:val="800080"/>
      <w:u w:val="single"/>
    </w:rPr>
  </w:style>
  <w:style w:type="paragraph" w:customStyle="1" w:styleId="font5">
    <w:name w:val="font5"/>
    <w:basedOn w:val="Normal"/>
    <w:rsid w:val="00DD1349"/>
    <w:pPr>
      <w:spacing w:before="100" w:beforeAutospacing="1" w:after="100" w:afterAutospacing="1" w:line="240" w:lineRule="auto"/>
      <w:ind w:left="0"/>
      <w:jc w:val="left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font6">
    <w:name w:val="font6"/>
    <w:basedOn w:val="Normal"/>
    <w:rsid w:val="00DD1349"/>
    <w:pPr>
      <w:spacing w:before="100" w:beforeAutospacing="1" w:after="100" w:afterAutospacing="1" w:line="240" w:lineRule="auto"/>
      <w:ind w:left="0"/>
      <w:jc w:val="left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font7">
    <w:name w:val="font7"/>
    <w:basedOn w:val="Normal"/>
    <w:rsid w:val="00DD1349"/>
    <w:pPr>
      <w:spacing w:before="100" w:beforeAutospacing="1" w:after="100" w:afterAutospacing="1" w:line="240" w:lineRule="auto"/>
      <w:ind w:left="0"/>
      <w:jc w:val="left"/>
    </w:pPr>
    <w:rPr>
      <w:rFonts w:ascii="Times LatArm" w:eastAsia="Times New Roman" w:hAnsi="Times LatArm" w:cs="Times New Roman"/>
      <w:i/>
      <w:iCs/>
      <w:sz w:val="18"/>
      <w:szCs w:val="18"/>
      <w:u w:val="single"/>
    </w:rPr>
  </w:style>
  <w:style w:type="paragraph" w:customStyle="1" w:styleId="font8">
    <w:name w:val="font8"/>
    <w:basedOn w:val="Normal"/>
    <w:rsid w:val="00DD1349"/>
    <w:pPr>
      <w:spacing w:before="100" w:beforeAutospacing="1" w:after="100" w:afterAutospacing="1" w:line="240" w:lineRule="auto"/>
      <w:ind w:left="0"/>
      <w:jc w:val="left"/>
    </w:pPr>
    <w:rPr>
      <w:rFonts w:ascii="Times LatArm" w:eastAsia="Times New Roman" w:hAnsi="Times LatArm" w:cs="Times New Roman"/>
      <w:sz w:val="20"/>
      <w:szCs w:val="20"/>
      <w:u w:val="single"/>
    </w:rPr>
  </w:style>
  <w:style w:type="paragraph" w:customStyle="1" w:styleId="font9">
    <w:name w:val="font9"/>
    <w:basedOn w:val="Normal"/>
    <w:rsid w:val="00DD1349"/>
    <w:pPr>
      <w:spacing w:before="100" w:beforeAutospacing="1" w:after="100" w:afterAutospacing="1" w:line="240" w:lineRule="auto"/>
      <w:ind w:left="0"/>
      <w:jc w:val="left"/>
    </w:pPr>
    <w:rPr>
      <w:rFonts w:ascii="Times LatArm" w:eastAsia="Times New Roman" w:hAnsi="Times LatArm" w:cs="Times New Roman"/>
      <w:i/>
      <w:iCs/>
      <w:sz w:val="20"/>
      <w:szCs w:val="20"/>
      <w:u w:val="single"/>
    </w:rPr>
  </w:style>
  <w:style w:type="paragraph" w:customStyle="1" w:styleId="font10">
    <w:name w:val="font10"/>
    <w:basedOn w:val="Normal"/>
    <w:rsid w:val="00DD1349"/>
    <w:pPr>
      <w:spacing w:before="100" w:beforeAutospacing="1" w:after="100" w:afterAutospacing="1" w:line="240" w:lineRule="auto"/>
      <w:ind w:left="0"/>
      <w:jc w:val="left"/>
    </w:pPr>
    <w:rPr>
      <w:rFonts w:ascii="Wingdings" w:eastAsia="Times New Roman" w:hAnsi="Wingdings" w:cs="Times New Roman"/>
      <w:sz w:val="32"/>
      <w:szCs w:val="32"/>
    </w:rPr>
  </w:style>
  <w:style w:type="paragraph" w:customStyle="1" w:styleId="xl65">
    <w:name w:val="xl65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66">
    <w:name w:val="xl66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67">
    <w:name w:val="xl67"/>
    <w:basedOn w:val="Normal"/>
    <w:rsid w:val="00DD13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68">
    <w:name w:val="xl68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69">
    <w:name w:val="xl69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Armenian" w:eastAsia="Times New Roman" w:hAnsi="Times Armenian" w:cs="Times New Roman"/>
      <w:sz w:val="26"/>
      <w:szCs w:val="26"/>
    </w:rPr>
  </w:style>
  <w:style w:type="paragraph" w:customStyle="1" w:styleId="xl70">
    <w:name w:val="xl70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71">
    <w:name w:val="xl71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72">
    <w:name w:val="xl72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73">
    <w:name w:val="xl73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Armenian" w:eastAsia="Times New Roman" w:hAnsi="Times Armenian" w:cs="Times New Roman"/>
      <w:sz w:val="26"/>
      <w:szCs w:val="26"/>
    </w:rPr>
  </w:style>
  <w:style w:type="paragraph" w:customStyle="1" w:styleId="xl74">
    <w:name w:val="xl74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jc w:val="left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75">
    <w:name w:val="xl75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76">
    <w:name w:val="xl76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77">
    <w:name w:val="xl77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78">
    <w:name w:val="xl78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79">
    <w:name w:val="xl79"/>
    <w:basedOn w:val="Normal"/>
    <w:rsid w:val="00DD13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80">
    <w:name w:val="xl80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81">
    <w:name w:val="xl81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82">
    <w:name w:val="xl82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83">
    <w:name w:val="xl83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84">
    <w:name w:val="xl84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85">
    <w:name w:val="xl85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86">
    <w:name w:val="xl86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87">
    <w:name w:val="xl87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88">
    <w:name w:val="xl88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89">
    <w:name w:val="xl89"/>
    <w:basedOn w:val="Normal"/>
    <w:rsid w:val="00DD13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90">
    <w:name w:val="xl90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91">
    <w:name w:val="xl91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92">
    <w:name w:val="xl92"/>
    <w:basedOn w:val="Normal"/>
    <w:rsid w:val="00DD13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93">
    <w:name w:val="xl93"/>
    <w:basedOn w:val="Normal"/>
    <w:rsid w:val="00DD13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94">
    <w:name w:val="xl94"/>
    <w:basedOn w:val="Normal"/>
    <w:rsid w:val="00DD134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95">
    <w:name w:val="xl95"/>
    <w:basedOn w:val="Normal"/>
    <w:rsid w:val="00DD13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left"/>
      <w:textAlignment w:val="center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xl96">
    <w:name w:val="xl96"/>
    <w:basedOn w:val="Normal"/>
    <w:rsid w:val="00DD1349"/>
    <w:pP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97">
    <w:name w:val="xl97"/>
    <w:basedOn w:val="Normal"/>
    <w:rsid w:val="00DD13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98">
    <w:name w:val="xl98"/>
    <w:basedOn w:val="Normal"/>
    <w:rsid w:val="00DD134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99">
    <w:name w:val="xl99"/>
    <w:basedOn w:val="Normal"/>
    <w:rsid w:val="00DD134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100">
    <w:name w:val="xl100"/>
    <w:basedOn w:val="Normal"/>
    <w:rsid w:val="00DD134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101">
    <w:name w:val="xl101"/>
    <w:basedOn w:val="Normal"/>
    <w:rsid w:val="00DD13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  <w:style w:type="paragraph" w:customStyle="1" w:styleId="xl102">
    <w:name w:val="xl102"/>
    <w:basedOn w:val="Normal"/>
    <w:rsid w:val="00DD13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textAlignment w:val="center"/>
    </w:pPr>
    <w:rPr>
      <w:rFonts w:ascii="Times LatArm" w:eastAsia="Times New Roman" w:hAnsi="Times LatArm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6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2354</Words>
  <Characters>13420</Characters>
  <Application>Microsoft Office Word</Application>
  <DocSecurity>0</DocSecurity>
  <Lines>111</Lines>
  <Paragraphs>31</Paragraphs>
  <ScaleCrop>false</ScaleCrop>
  <Company>Grizli777</Company>
  <LinksUpToDate>false</LinksUpToDate>
  <CharactersWithSpaces>15743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</dc:creator>
  <cp:lastModifiedBy>1</cp:lastModifiedBy>
  <cp:revision>4</cp:revision>
  <dcterms:created xsi:type="dcterms:W3CDTF">2018-01-26T10:59:00Z</dcterms:created>
  <dcterms:modified xsi:type="dcterms:W3CDTF">2018-04-26T06:34:00Z</dcterms:modified>
</cp:coreProperties>
</file>